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21" w:rsidRDefault="00AB1621"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-589915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621" w:rsidRPr="001561F2" w:rsidRDefault="00AB1621">
      <w:pPr>
        <w:rPr>
          <w:rFonts w:ascii="Times New Roman" w:hAnsi="Times New Roman" w:cs="Times New Roman"/>
          <w:b/>
        </w:rPr>
      </w:pPr>
      <w:r w:rsidRPr="001561F2">
        <w:rPr>
          <w:rFonts w:ascii="Times New Roman" w:hAnsi="Times New Roman" w:cs="Times New Roman"/>
          <w:b/>
        </w:rPr>
        <w:t>Příloha č. 3</w:t>
      </w:r>
    </w:p>
    <w:p w:rsidR="00AB1621" w:rsidRPr="00AB1621" w:rsidRDefault="00AB1621" w:rsidP="00AB1621">
      <w:pPr>
        <w:jc w:val="center"/>
        <w:rPr>
          <w:rFonts w:ascii="Arial" w:hAnsi="Arial" w:cs="Arial"/>
          <w:b/>
          <w:sz w:val="28"/>
          <w:szCs w:val="28"/>
        </w:rPr>
      </w:pPr>
      <w:r w:rsidRPr="00AB1621">
        <w:rPr>
          <w:rFonts w:ascii="Arial" w:hAnsi="Arial" w:cs="Arial"/>
          <w:b/>
          <w:sz w:val="28"/>
          <w:szCs w:val="28"/>
        </w:rPr>
        <w:t>ČESTNÉ PROHLÁŠENÍ DODAVATELE</w:t>
      </w:r>
    </w:p>
    <w:p w:rsidR="00AB1621" w:rsidRPr="00AB1621" w:rsidRDefault="00AB1621" w:rsidP="00AB1621">
      <w:pPr>
        <w:spacing w:after="0"/>
        <w:jc w:val="center"/>
        <w:rPr>
          <w:rFonts w:ascii="Arial" w:hAnsi="Arial" w:cs="Arial"/>
        </w:rPr>
      </w:pPr>
      <w:r w:rsidRPr="00AB1621">
        <w:rPr>
          <w:rFonts w:ascii="Arial" w:hAnsi="Arial" w:cs="Arial"/>
        </w:rPr>
        <w:t>O splnění základních kvalifikačních předpokladů pro § 53 odstavec</w:t>
      </w:r>
    </w:p>
    <w:p w:rsidR="00AB1621" w:rsidRDefault="00AB1621" w:rsidP="00AB1621">
      <w:pPr>
        <w:spacing w:after="0"/>
        <w:jc w:val="center"/>
        <w:rPr>
          <w:rFonts w:ascii="Arial" w:hAnsi="Arial" w:cs="Arial"/>
        </w:rPr>
      </w:pPr>
      <w:r w:rsidRPr="00AB1621">
        <w:rPr>
          <w:rFonts w:ascii="Arial" w:hAnsi="Arial" w:cs="Arial"/>
        </w:rPr>
        <w:t>1zákonač. 137/2006 Sb., o veřejných zakázkách ve znění pozdějších předpisů</w:t>
      </w:r>
    </w:p>
    <w:p w:rsidR="00AB1621" w:rsidRDefault="00AB1621" w:rsidP="00AB1621">
      <w:pPr>
        <w:spacing w:after="0"/>
        <w:jc w:val="center"/>
        <w:rPr>
          <w:rFonts w:ascii="Arial" w:hAnsi="Arial" w:cs="Arial"/>
        </w:rPr>
      </w:pPr>
    </w:p>
    <w:p w:rsidR="00AB1621" w:rsidRPr="00AB1621" w:rsidRDefault="00AB1621" w:rsidP="00AB1621">
      <w:pPr>
        <w:jc w:val="center"/>
        <w:rPr>
          <w:rFonts w:ascii="Arial" w:hAnsi="Arial" w:cs="Arial"/>
          <w:b/>
          <w:sz w:val="24"/>
          <w:szCs w:val="24"/>
        </w:rPr>
      </w:pPr>
      <w:r w:rsidRPr="00AB1621">
        <w:rPr>
          <w:rFonts w:ascii="Arial" w:hAnsi="Arial" w:cs="Arial"/>
          <w:b/>
          <w:sz w:val="24"/>
          <w:szCs w:val="24"/>
        </w:rPr>
        <w:t>„</w:t>
      </w:r>
      <w:r w:rsidR="00385E23" w:rsidRPr="001A7D57">
        <w:rPr>
          <w:rFonts w:ascii="Arial" w:hAnsi="Arial" w:cs="Arial"/>
          <w:b/>
          <w:sz w:val="24"/>
          <w:szCs w:val="24"/>
        </w:rPr>
        <w:t>Výukové zařízení a vybavení včetně příslušenství”</w:t>
      </w:r>
      <w:bookmarkStart w:id="0" w:name="_GoBack"/>
      <w:bookmarkEnd w:id="0"/>
    </w:p>
    <w:p w:rsidR="00AB1621" w:rsidRPr="00AB1621" w:rsidRDefault="00AB1621" w:rsidP="00AB1621">
      <w:pPr>
        <w:rPr>
          <w:rFonts w:ascii="Arial" w:hAnsi="Arial" w:cs="Arial"/>
        </w:rPr>
      </w:pPr>
      <w:r w:rsidRPr="00AB1621">
        <w:rPr>
          <w:rFonts w:ascii="Arial" w:hAnsi="Arial" w:cs="Arial"/>
        </w:rPr>
        <w:t xml:space="preserve">Já (my) níže podepsaný(í)  čestně </w:t>
      </w:r>
      <w:proofErr w:type="gramStart"/>
      <w:r w:rsidRPr="00AB1621">
        <w:rPr>
          <w:rFonts w:ascii="Arial" w:hAnsi="Arial" w:cs="Arial"/>
        </w:rPr>
        <w:t>prohlašuji(</w:t>
      </w:r>
      <w:proofErr w:type="spellStart"/>
      <w:r w:rsidRPr="00AB1621">
        <w:rPr>
          <w:rFonts w:ascii="Arial" w:hAnsi="Arial" w:cs="Arial"/>
        </w:rPr>
        <w:t>eme</w:t>
      </w:r>
      <w:proofErr w:type="spellEnd"/>
      <w:proofErr w:type="gramEnd"/>
      <w:r w:rsidRPr="00AB1621">
        <w:rPr>
          <w:rFonts w:ascii="Arial" w:hAnsi="Arial" w:cs="Arial"/>
        </w:rPr>
        <w:t xml:space="preserve">), že dodavatel </w:t>
      </w:r>
      <w:r w:rsidRPr="00AB1621">
        <w:rPr>
          <w:rFonts w:ascii="Arial" w:hAnsi="Arial" w:cs="Arial"/>
          <w:highlight w:val="lightGray"/>
        </w:rPr>
        <w:t>…………</w:t>
      </w:r>
      <w:r>
        <w:rPr>
          <w:rFonts w:ascii="Arial" w:hAnsi="Arial" w:cs="Arial"/>
          <w:highlight w:val="lightGray"/>
        </w:rPr>
        <w:t>…</w:t>
      </w:r>
      <w:r w:rsidRPr="00AB1621">
        <w:rPr>
          <w:rFonts w:ascii="Arial" w:hAnsi="Arial" w:cs="Arial"/>
          <w:highlight w:val="lightGray"/>
        </w:rPr>
        <w:t>..…  (obchodní firma)</w:t>
      </w:r>
      <w:r w:rsidRPr="00AB1621">
        <w:rPr>
          <w:rFonts w:ascii="Arial" w:hAnsi="Arial" w:cs="Arial"/>
        </w:rPr>
        <w:t xml:space="preserve"> splňuje základní kvalifikační předpoklady podle zákona č.137/2006., o zadávání veřejných zakázek a to v rozsahu podle § 53 tohoto zákona, a to tak, že: </w:t>
      </w:r>
    </w:p>
    <w:p w:rsidR="00AB1621" w:rsidRDefault="00AB1621" w:rsidP="00AB1621">
      <w:pPr>
        <w:ind w:firstLine="720"/>
        <w:rPr>
          <w:rFonts w:ascii="Arial" w:hAnsi="Arial" w:cs="Arial"/>
        </w:rPr>
      </w:pP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nikdo ze statutárních zástupců dodavatele 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 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nikdo ze statutárních zástupců dodavatele nebyl pravomocně odsouzen pro trestný čin, jehož skutková podstata souvisí s předmětem podnikání podle zvláštních právních předpisů nebo došlo k zahlazení odsouzení za spáchání takového trestného činu 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nikdo ze statutárních zástupců dodavatele ani jiná osoba dodavatele nenaplnil skutkovou podstatu jednání nekalé soutěže </w:t>
      </w:r>
      <w:proofErr w:type="gramStart"/>
      <w:r>
        <w:rPr>
          <w:rFonts w:ascii="Arial" w:hAnsi="Arial" w:cs="Arial"/>
        </w:rPr>
        <w:t>formou  podplácení</w:t>
      </w:r>
      <w:proofErr w:type="gramEnd"/>
      <w:r>
        <w:rPr>
          <w:rFonts w:ascii="Arial" w:hAnsi="Arial" w:cs="Arial"/>
        </w:rPr>
        <w:t xml:space="preserve"> podle zvláštního právního předpisu;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vůči majetku dodavatele neprobíhá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předpisů;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není v likvidaci;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nemá v evidenci daní zachyceny daňové nedoplatky 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nemá nedoplatek na pojistném a na penále na veřejné zdravotní pojištění;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nemá nedoplatek na pojistném a na penále na sociální zabezpečení a příspěvku na státní politiku zaměstnanosti;</w:t>
      </w:r>
    </w:p>
    <w:p w:rsidR="00AB1621" w:rsidRDefault="00AB1621" w:rsidP="00AB16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ani odpovědný zástupce dodavatele odpovídající za činnost dodavatele nebyl v posledních 3 letech pravomocně disciplinárně potrestán ani mu nebylo pravomocně uloženo kárné opatření podle zvláštních právních předpisů </w:t>
      </w:r>
    </w:p>
    <w:p w:rsidR="00AB1621" w:rsidRDefault="00AB1621" w:rsidP="00AB1621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dodavatel není vedet v rejstříku osob zákazem plnění veřejných zakázek tzv. </w:t>
      </w:r>
      <w:r w:rsidR="00D722B9">
        <w:rPr>
          <w:rFonts w:ascii="Arial" w:hAnsi="Arial" w:cs="Arial"/>
        </w:rPr>
        <w:t>(</w:t>
      </w:r>
      <w:r w:rsidR="00D722B9">
        <w:rPr>
          <w:rFonts w:ascii="Lucida Bright" w:hAnsi="Lucida Bright" w:cs="Arial"/>
        </w:rPr>
        <w:t>„</w:t>
      </w:r>
      <w:proofErr w:type="spellStart"/>
      <w:r w:rsidR="00D722B9">
        <w:rPr>
          <w:rFonts w:ascii="Arial" w:hAnsi="Arial" w:cs="Arial"/>
        </w:rPr>
        <w:t>blacklist</w:t>
      </w:r>
      <w:proofErr w:type="spellEnd"/>
      <w:r w:rsidR="00D722B9">
        <w:rPr>
          <w:rFonts w:ascii="Lucida Bright" w:hAnsi="Lucida Bright" w:cs="Arial"/>
        </w:rPr>
        <w:t>”</w:t>
      </w:r>
      <w:r w:rsidR="00D722B9">
        <w:rPr>
          <w:rFonts w:ascii="Arial" w:hAnsi="Arial" w:cs="Arial"/>
        </w:rPr>
        <w:t>)</w:t>
      </w:r>
    </w:p>
    <w:p w:rsidR="00D722B9" w:rsidRPr="00AB1621" w:rsidRDefault="00D722B9" w:rsidP="00AB1621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dodavatel, kterému nebyla v posledních 3 letech pravomocně uložena pokuta za umožnění výkonu nelegální práce podle z</w:t>
      </w:r>
      <w:r w:rsidR="001561F2">
        <w:rPr>
          <w:rFonts w:ascii="Arial" w:hAnsi="Arial" w:cs="Arial"/>
        </w:rPr>
        <w:t>vláštního právního předpisu 77,</w:t>
      </w:r>
    </w:p>
    <w:p w:rsidR="00AB1621" w:rsidRDefault="00D722B9" w:rsidP="00AB16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Současně čestně prohlašujeme, že jsme neuzavřeli a neuzavřeme zakázanou dohodu podle zvláštního právního </w:t>
      </w:r>
      <w:proofErr w:type="gramStart"/>
      <w:r>
        <w:rPr>
          <w:rFonts w:ascii="Arial" w:hAnsi="Arial" w:cs="Arial"/>
        </w:rPr>
        <w:t>předpisu ( Zákona</w:t>
      </w:r>
      <w:proofErr w:type="gramEnd"/>
      <w:r>
        <w:rPr>
          <w:rFonts w:ascii="Arial" w:hAnsi="Arial" w:cs="Arial"/>
        </w:rPr>
        <w:t xml:space="preserve"> č. 143/2001 Sb., o ochraně hospodářské soutěže a o změně některých zákonů (zákon o ochraně hospodářské soutěže), ve znění pozdějších předpisů. V souvislosti se zadávanou veřejnou zakázkou.</w:t>
      </w:r>
    </w:p>
    <w:p w:rsidR="00D722B9" w:rsidRDefault="00D722B9" w:rsidP="00AB1621">
      <w:pPr>
        <w:rPr>
          <w:rFonts w:ascii="Arial" w:hAnsi="Arial" w:cs="Arial"/>
        </w:rPr>
      </w:pPr>
    </w:p>
    <w:p w:rsidR="00D722B9" w:rsidRDefault="00D722B9" w:rsidP="00D722B9">
      <w:pPr>
        <w:ind w:left="4320"/>
        <w:rPr>
          <w:rFonts w:ascii="Arial" w:hAnsi="Arial" w:cs="Arial"/>
        </w:rPr>
      </w:pPr>
    </w:p>
    <w:p w:rsidR="00D722B9" w:rsidRDefault="00D722B9" w:rsidP="00D722B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Upozornění pro dodavatele</w:t>
      </w:r>
    </w:p>
    <w:p w:rsidR="00D722B9" w:rsidRDefault="00D722B9" w:rsidP="00D722B9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Pro písmena a) a b): jde-li o právnickou osobu, musí tento předpoklad splňovat statutární orgán nebo každý člen statutárního orgánu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bydliště;</w:t>
      </w:r>
    </w:p>
    <w:p w:rsidR="00D722B9" w:rsidRDefault="00D722B9" w:rsidP="00D722B9">
      <w:pPr>
        <w:rPr>
          <w:rFonts w:ascii="Arial" w:hAnsi="Arial" w:cs="Arial"/>
        </w:rPr>
      </w:pPr>
      <w:r>
        <w:rPr>
          <w:rFonts w:ascii="Arial" w:hAnsi="Arial" w:cs="Arial"/>
          <w:i/>
          <w:iCs/>
        </w:rPr>
        <w:t>Pro písmena f) až h):  V případě, že je zájemcem zahraniční dodavatel, musí toto prohlášení doplnit o prohlášení vztahující se jak k České republice, tak k zemi sídla, místa podnikání či bydliště dodavatele;</w:t>
      </w:r>
    </w:p>
    <w:p w:rsidR="00D722B9" w:rsidRDefault="00D722B9" w:rsidP="00AB1621">
      <w:pPr>
        <w:rPr>
          <w:rFonts w:ascii="Arial" w:hAnsi="Arial" w:cs="Arial"/>
        </w:rPr>
      </w:pPr>
    </w:p>
    <w:p w:rsidR="00D722B9" w:rsidRDefault="00D722B9" w:rsidP="00AB1621">
      <w:pPr>
        <w:rPr>
          <w:rFonts w:ascii="Arial" w:hAnsi="Arial" w:cs="Arial"/>
        </w:rPr>
      </w:pPr>
    </w:p>
    <w:p w:rsidR="00AB1621" w:rsidRDefault="00AB1621" w:rsidP="00AB1621">
      <w:pPr>
        <w:rPr>
          <w:rFonts w:ascii="Arial" w:hAnsi="Arial" w:cs="Arial"/>
        </w:rPr>
      </w:pPr>
      <w:r>
        <w:rPr>
          <w:rFonts w:ascii="Arial" w:hAnsi="Arial" w:cs="Arial"/>
        </w:rPr>
        <w:t>V……………………., dne 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AB1621" w:rsidRDefault="00AB1621" w:rsidP="00AB1621">
      <w:pPr>
        <w:rPr>
          <w:rFonts w:ascii="Arial" w:hAnsi="Arial" w:cs="Arial"/>
        </w:rPr>
      </w:pPr>
    </w:p>
    <w:p w:rsidR="00AB1621" w:rsidRDefault="00AB1621" w:rsidP="00AB1621">
      <w:pPr>
        <w:rPr>
          <w:rFonts w:ascii="Arial" w:hAnsi="Arial" w:cs="Arial"/>
        </w:rPr>
      </w:pPr>
    </w:p>
    <w:p w:rsidR="00AB1621" w:rsidRDefault="00AB1621" w:rsidP="00D722B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722B9">
        <w:rPr>
          <w:rFonts w:ascii="Arial" w:hAnsi="Arial" w:cs="Arial"/>
        </w:rPr>
        <w:t xml:space="preserve">                               ………………………….</w:t>
      </w:r>
    </w:p>
    <w:p w:rsidR="00AB1621" w:rsidRDefault="00AB1621" w:rsidP="00D722B9">
      <w:pPr>
        <w:spacing w:after="0"/>
        <w:ind w:left="4321"/>
        <w:rPr>
          <w:rFonts w:ascii="Arial" w:hAnsi="Arial" w:cs="Arial"/>
        </w:rPr>
      </w:pPr>
      <w:r>
        <w:rPr>
          <w:rFonts w:ascii="Arial" w:hAnsi="Arial" w:cs="Arial"/>
        </w:rPr>
        <w:t xml:space="preserve">     Razítko a podpis </w:t>
      </w:r>
      <w:r w:rsidR="00D722B9">
        <w:rPr>
          <w:rFonts w:ascii="Arial" w:hAnsi="Arial" w:cs="Arial"/>
        </w:rPr>
        <w:t xml:space="preserve">osoby </w:t>
      </w:r>
      <w:r>
        <w:rPr>
          <w:rFonts w:ascii="Arial" w:hAnsi="Arial" w:cs="Arial"/>
        </w:rPr>
        <w:t xml:space="preserve">oprávněné </w:t>
      </w:r>
      <w:r w:rsidR="00D722B9">
        <w:rPr>
          <w:rFonts w:ascii="Arial" w:hAnsi="Arial" w:cs="Arial"/>
        </w:rPr>
        <w:t xml:space="preserve">jednat </w:t>
      </w:r>
    </w:p>
    <w:p w:rsidR="00D722B9" w:rsidRDefault="00AB1621" w:rsidP="00D722B9">
      <w:pPr>
        <w:spacing w:after="0"/>
        <w:ind w:left="432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D722B9">
        <w:rPr>
          <w:rFonts w:ascii="Arial" w:hAnsi="Arial" w:cs="Arial"/>
        </w:rPr>
        <w:t>Jménem či za dodavatele</w:t>
      </w: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Arial" w:hAnsi="Arial" w:cs="Arial"/>
        </w:rPr>
      </w:pPr>
    </w:p>
    <w:p w:rsidR="00D722B9" w:rsidRDefault="00D722B9" w:rsidP="00D722B9">
      <w:pPr>
        <w:spacing w:after="0"/>
        <w:ind w:left="4321"/>
        <w:rPr>
          <w:rFonts w:ascii="Times New Roman" w:hAnsi="Times New Roman" w:cs="Times New Roman"/>
        </w:rPr>
      </w:pPr>
    </w:p>
    <w:p w:rsidR="00D722B9" w:rsidRPr="001561F2" w:rsidRDefault="00D722B9" w:rsidP="00D722B9">
      <w:pPr>
        <w:spacing w:after="0"/>
        <w:rPr>
          <w:rFonts w:ascii="Arial" w:hAnsi="Arial" w:cs="Arial"/>
        </w:rPr>
      </w:pPr>
      <w:r w:rsidRPr="001561F2">
        <w:rPr>
          <w:rFonts w:ascii="Arial" w:hAnsi="Arial" w:cs="Arial"/>
        </w:rPr>
        <w:t>77) § 5 písm. e) bod 3 zákona č. 435/2004 Sb., o zaměstnanosti, ve znění pozdějších předpisů</w:t>
      </w:r>
    </w:p>
    <w:sectPr w:rsidR="00D722B9" w:rsidRPr="00156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621"/>
    <w:rsid w:val="00124121"/>
    <w:rsid w:val="001561F2"/>
    <w:rsid w:val="00385E23"/>
    <w:rsid w:val="00AB1621"/>
    <w:rsid w:val="00D7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B1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B1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notebook</cp:lastModifiedBy>
  <cp:revision>2</cp:revision>
  <dcterms:created xsi:type="dcterms:W3CDTF">2013-05-23T19:58:00Z</dcterms:created>
  <dcterms:modified xsi:type="dcterms:W3CDTF">2013-05-23T19:58:00Z</dcterms:modified>
</cp:coreProperties>
</file>